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B783" w14:textId="5807F5F7" w:rsidR="00AE00CB" w:rsidRPr="00AE00CB" w:rsidRDefault="00AE00CB" w:rsidP="00AE00CB">
      <w:pPr>
        <w:spacing w:line="360" w:lineRule="auto"/>
        <w:jc w:val="center"/>
        <w:rPr>
          <w:rFonts w:ascii="楷体" w:eastAsia="楷体" w:hAnsi="楷体"/>
          <w:b/>
          <w:sz w:val="36"/>
          <w:szCs w:val="36"/>
        </w:rPr>
      </w:pPr>
      <w:r w:rsidRPr="00AE00CB">
        <w:rPr>
          <w:rFonts w:ascii="楷体" w:eastAsia="楷体" w:hAnsi="楷体" w:hint="eastAsia"/>
          <w:b/>
          <w:sz w:val="36"/>
          <w:szCs w:val="36"/>
        </w:rPr>
        <w:t>气排球场改造方案及报价清单</w:t>
      </w:r>
    </w:p>
    <w:p w14:paraId="7866740D" w14:textId="4B7ADD9D" w:rsidR="00AE00CB" w:rsidRDefault="00AE00CB" w:rsidP="00AE00CB">
      <w:pPr>
        <w:numPr>
          <w:ilvl w:val="0"/>
          <w:numId w:val="1"/>
        </w:num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工程概述：</w:t>
      </w:r>
    </w:p>
    <w:p w14:paraId="0D7F0E76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1.1地坪名称：环氧树脂滚涂地坪</w:t>
      </w:r>
      <w:r>
        <w:rPr>
          <w:rFonts w:ascii="楷体" w:eastAsia="楷体" w:hAnsi="楷体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。</w:t>
      </w:r>
    </w:p>
    <w:p w14:paraId="5E5A8288" w14:textId="77777777" w:rsidR="00AE00CB" w:rsidRDefault="00AE00CB" w:rsidP="00AE00CB">
      <w:pPr>
        <w:spacing w:line="360" w:lineRule="auto"/>
        <w:rPr>
          <w:rFonts w:ascii="楷体" w:eastAsia="楷体" w:hAnsi="楷体" w:cs="楷体"/>
          <w:color w:val="000000"/>
          <w:sz w:val="24"/>
          <w:shd w:val="clear" w:color="auto" w:fill="FFFFFF"/>
        </w:rPr>
      </w:pPr>
      <w:r>
        <w:rPr>
          <w:rFonts w:ascii="楷体" w:eastAsia="楷体" w:hAnsi="楷体" w:hint="eastAsia"/>
          <w:bCs/>
          <w:sz w:val="24"/>
        </w:rPr>
        <w:t>1.2特    性：</w:t>
      </w:r>
      <w:r>
        <w:rPr>
          <w:rFonts w:ascii="楷体" w:eastAsia="楷体" w:hAnsi="楷体" w:cs="楷体" w:hint="eastAsia"/>
          <w:color w:val="000000"/>
          <w:sz w:val="24"/>
          <w:shd w:val="clear" w:color="auto" w:fill="FFFFFF"/>
        </w:rPr>
        <w:t>环保、耐磨、抗压、美观。</w:t>
      </w:r>
    </w:p>
    <w:p w14:paraId="514E880D" w14:textId="77777777" w:rsidR="00AE00CB" w:rsidRDefault="00AE00CB" w:rsidP="00AE00CB">
      <w:pPr>
        <w:numPr>
          <w:ilvl w:val="0"/>
          <w:numId w:val="1"/>
        </w:num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适用场所及特点：</w:t>
      </w:r>
    </w:p>
    <w:p w14:paraId="4CC64319" w14:textId="77777777" w:rsidR="00AE00CB" w:rsidRDefault="00AE00CB" w:rsidP="00AE00CB">
      <w:pPr>
        <w:spacing w:line="360" w:lineRule="auto"/>
        <w:rPr>
          <w:rFonts w:ascii="楷体" w:eastAsia="楷体" w:hAnsi="楷体" w:cs="楷体"/>
          <w:bCs/>
          <w:color w:val="000000"/>
          <w:sz w:val="24"/>
        </w:rPr>
      </w:pPr>
      <w:r>
        <w:rPr>
          <w:rFonts w:ascii="楷体" w:eastAsia="楷体" w:hAnsi="楷体" w:hint="eastAsia"/>
          <w:bCs/>
          <w:sz w:val="24"/>
        </w:rPr>
        <w:t>2.1适用场所：</w:t>
      </w:r>
      <w:r>
        <w:rPr>
          <w:rFonts w:ascii="楷体" w:eastAsia="楷体" w:hAnsi="楷体" w:cs="楷体" w:hint="eastAsia"/>
          <w:color w:val="000000"/>
          <w:sz w:val="24"/>
          <w:shd w:val="clear" w:color="auto" w:fill="FFFFFF"/>
        </w:rPr>
        <w:t>适用于电子、电气、机械、化工、制药、纺织、服装、烟草等行业的工业厂房;仓库、停车场等特殊场所的水泥或水磨石地面。</w:t>
      </w:r>
    </w:p>
    <w:p w14:paraId="6D08F0E5" w14:textId="77777777" w:rsidR="00AE00CB" w:rsidRDefault="00AE00CB" w:rsidP="00AE00CB">
      <w:pPr>
        <w:spacing w:line="360" w:lineRule="auto"/>
        <w:rPr>
          <w:rFonts w:ascii="楷体" w:eastAsia="楷体" w:hAnsi="楷体" w:cs="楷体"/>
          <w:color w:val="000000"/>
          <w:sz w:val="24"/>
          <w:shd w:val="clear" w:color="auto" w:fill="FFFFFF"/>
        </w:rPr>
      </w:pPr>
      <w:r>
        <w:rPr>
          <w:rFonts w:ascii="楷体" w:eastAsia="楷体" w:hAnsi="楷体" w:hint="eastAsia"/>
          <w:bCs/>
          <w:sz w:val="24"/>
        </w:rPr>
        <w:t>2.2特点：</w:t>
      </w:r>
      <w:r>
        <w:rPr>
          <w:rFonts w:ascii="楷体" w:eastAsia="楷体" w:hAnsi="楷体" w:cs="楷体" w:hint="eastAsia"/>
          <w:color w:val="000000"/>
          <w:sz w:val="24"/>
          <w:shd w:val="clear" w:color="auto" w:fill="FFFFFF"/>
        </w:rPr>
        <w:t>外观光滑明亮，色彩多样。有良好的附着力、灵活性和抗冲击性。优良的耐磨性。</w:t>
      </w:r>
    </w:p>
    <w:p w14:paraId="0B0E60BB" w14:textId="77777777" w:rsidR="00AE00CB" w:rsidRDefault="00AE00CB" w:rsidP="00AE00CB">
      <w:pPr>
        <w:numPr>
          <w:ilvl w:val="0"/>
          <w:numId w:val="1"/>
        </w:num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>材料品牌：</w:t>
      </w:r>
    </w:p>
    <w:p w14:paraId="41A189D3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3.</w:t>
      </w:r>
      <w:r>
        <w:rPr>
          <w:rFonts w:ascii="楷体" w:eastAsia="楷体" w:hAnsi="楷体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主要原材料品牌选用：</w:t>
      </w:r>
    </w:p>
    <w:p w14:paraId="6D313DB7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（1）树  脂：台湾南亚128树脂</w:t>
      </w:r>
    </w:p>
    <w:p w14:paraId="15197C0F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（2）固化剂：湖北绿色家园</w:t>
      </w:r>
    </w:p>
    <w:p w14:paraId="0DB9188E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（3）助  剂：德国BYK</w:t>
      </w:r>
    </w:p>
    <w:p w14:paraId="10EFAF8B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（</w:t>
      </w:r>
      <w:r>
        <w:rPr>
          <w:rFonts w:ascii="楷体" w:eastAsia="楷体" w:hAnsi="楷体"/>
          <w:bCs/>
          <w:sz w:val="24"/>
        </w:rPr>
        <w:t>4</w:t>
      </w:r>
      <w:r>
        <w:rPr>
          <w:rFonts w:ascii="楷体" w:eastAsia="楷体" w:hAnsi="楷体" w:hint="eastAsia"/>
          <w:bCs/>
          <w:sz w:val="24"/>
        </w:rPr>
        <w:t>）辅  材：诺尔信</w:t>
      </w:r>
    </w:p>
    <w:p w14:paraId="562E249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</w:p>
    <w:p w14:paraId="433D8393" w14:textId="77777777" w:rsidR="00AE00CB" w:rsidRDefault="00AE00CB" w:rsidP="00AE00CB">
      <w:pPr>
        <w:numPr>
          <w:ilvl w:val="0"/>
          <w:numId w:val="1"/>
        </w:num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施工要求及施工步骤：</w:t>
      </w:r>
    </w:p>
    <w:p w14:paraId="29ED8162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4.1 混凝土标号需达到C25及以上。</w:t>
      </w:r>
    </w:p>
    <w:p w14:paraId="1789646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4.2 混凝土含水率需小于8%。</w:t>
      </w:r>
    </w:p>
    <w:p w14:paraId="0CDE3238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4.3 施工步骤：打磨、吸尘、底涂、</w:t>
      </w:r>
      <w:proofErr w:type="gramStart"/>
      <w:r>
        <w:rPr>
          <w:rFonts w:ascii="楷体" w:eastAsia="楷体" w:hAnsi="楷体" w:hint="eastAsia"/>
          <w:bCs/>
          <w:sz w:val="24"/>
        </w:rPr>
        <w:t>中涂砂浆</w:t>
      </w:r>
      <w:proofErr w:type="gramEnd"/>
      <w:r>
        <w:rPr>
          <w:rFonts w:ascii="楷体" w:eastAsia="楷体" w:hAnsi="楷体" w:hint="eastAsia"/>
          <w:bCs/>
          <w:sz w:val="24"/>
        </w:rPr>
        <w:t>、中涂层打磨、</w:t>
      </w:r>
      <w:proofErr w:type="gramStart"/>
      <w:r>
        <w:rPr>
          <w:rFonts w:ascii="楷体" w:eastAsia="楷体" w:hAnsi="楷体" w:hint="eastAsia"/>
          <w:bCs/>
          <w:sz w:val="24"/>
        </w:rPr>
        <w:t>中涂腻子</w:t>
      </w:r>
      <w:proofErr w:type="gramEnd"/>
      <w:r>
        <w:rPr>
          <w:rFonts w:ascii="楷体" w:eastAsia="楷体" w:hAnsi="楷体" w:hint="eastAsia"/>
          <w:bCs/>
          <w:sz w:val="24"/>
        </w:rPr>
        <w:t>、面涂腻子、滚涂面漆。</w:t>
      </w:r>
    </w:p>
    <w:p w14:paraId="43393D8C" w14:textId="77777777" w:rsidR="00AE00CB" w:rsidRDefault="00AE00CB" w:rsidP="00AE00CB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>五、环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氧施工</w:t>
      </w:r>
      <w:proofErr w:type="gramEnd"/>
      <w:r>
        <w:rPr>
          <w:rFonts w:ascii="楷体" w:eastAsia="楷体" w:hAnsi="楷体" w:hint="eastAsia"/>
          <w:b/>
          <w:sz w:val="28"/>
          <w:szCs w:val="28"/>
        </w:rPr>
        <w:t>工序参考图:</w:t>
      </w:r>
    </w:p>
    <w:p w14:paraId="05FB0E56" w14:textId="77777777" w:rsidR="00AE00CB" w:rsidRDefault="00AE00CB" w:rsidP="00AE00CB">
      <w:pPr>
        <w:rPr>
          <w:rFonts w:ascii="楷体" w:eastAsia="楷体" w:hAnsi="楷体"/>
          <w:b/>
          <w:sz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600"/>
        <w:gridCol w:w="615"/>
        <w:gridCol w:w="585"/>
        <w:gridCol w:w="585"/>
        <w:gridCol w:w="750"/>
        <w:gridCol w:w="936"/>
      </w:tblGrid>
      <w:tr w:rsidR="00AE00CB" w14:paraId="64FE951C" w14:textId="77777777" w:rsidTr="00FF3E7B">
        <w:trPr>
          <w:trHeight w:val="315"/>
        </w:trPr>
        <w:tc>
          <w:tcPr>
            <w:tcW w:w="2259" w:type="dxa"/>
            <w:shd w:val="clear" w:color="auto" w:fill="00B050"/>
          </w:tcPr>
          <w:p w14:paraId="0B61B0FE" w14:textId="77777777" w:rsidR="00AE00CB" w:rsidRDefault="00AE00CB" w:rsidP="00FF3E7B"/>
        </w:tc>
        <w:tc>
          <w:tcPr>
            <w:tcW w:w="4071" w:type="dxa"/>
            <w:gridSpan w:val="6"/>
            <w:tcBorders>
              <w:top w:val="nil"/>
              <w:bottom w:val="nil"/>
              <w:right w:val="nil"/>
            </w:tcBorders>
          </w:tcPr>
          <w:p w14:paraId="3DCFB925" w14:textId="77777777" w:rsidR="00AE00CB" w:rsidRDefault="00AE00CB" w:rsidP="00FF3E7B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面漆</w:t>
            </w:r>
          </w:p>
        </w:tc>
      </w:tr>
      <w:tr w:rsidR="00AE00CB" w14:paraId="5D74E104" w14:textId="77777777" w:rsidTr="00FF3E7B">
        <w:trPr>
          <w:trHeight w:val="315"/>
        </w:trPr>
        <w:tc>
          <w:tcPr>
            <w:tcW w:w="2859" w:type="dxa"/>
            <w:gridSpan w:val="2"/>
            <w:shd w:val="clear" w:color="auto" w:fill="7B7B7B" w:themeFill="accent3" w:themeFillShade="BF"/>
          </w:tcPr>
          <w:p w14:paraId="15AB36C1" w14:textId="77777777" w:rsidR="00AE00CB" w:rsidRDefault="00AE00CB" w:rsidP="00FF3E7B"/>
        </w:tc>
        <w:tc>
          <w:tcPr>
            <w:tcW w:w="3471" w:type="dxa"/>
            <w:gridSpan w:val="5"/>
            <w:tcBorders>
              <w:top w:val="nil"/>
              <w:bottom w:val="nil"/>
              <w:right w:val="nil"/>
            </w:tcBorders>
          </w:tcPr>
          <w:p w14:paraId="64604CF3" w14:textId="77777777" w:rsidR="00AE00CB" w:rsidRDefault="00AE00CB" w:rsidP="00FF3E7B">
            <w:r>
              <w:t>-</w:t>
            </w:r>
            <w:r>
              <w:rPr>
                <w:rFonts w:hint="eastAsia"/>
              </w:rPr>
              <w:t>面漆腻子层</w:t>
            </w:r>
          </w:p>
        </w:tc>
      </w:tr>
      <w:tr w:rsidR="00AE00CB" w14:paraId="40DACE9F" w14:textId="77777777" w:rsidTr="00FF3E7B">
        <w:trPr>
          <w:trHeight w:val="315"/>
        </w:trPr>
        <w:tc>
          <w:tcPr>
            <w:tcW w:w="3474" w:type="dxa"/>
            <w:gridSpan w:val="3"/>
            <w:shd w:val="clear" w:color="auto" w:fill="538135" w:themeFill="accent6" w:themeFillShade="BF"/>
          </w:tcPr>
          <w:p w14:paraId="67E92F04" w14:textId="77777777" w:rsidR="00AE00CB" w:rsidRDefault="00AE00CB" w:rsidP="00FF3E7B"/>
        </w:tc>
        <w:tc>
          <w:tcPr>
            <w:tcW w:w="2856" w:type="dxa"/>
            <w:gridSpan w:val="4"/>
            <w:tcBorders>
              <w:top w:val="nil"/>
              <w:bottom w:val="nil"/>
              <w:right w:val="nil"/>
            </w:tcBorders>
          </w:tcPr>
          <w:p w14:paraId="77BDA11D" w14:textId="77777777" w:rsidR="00AE00CB" w:rsidRDefault="00AE00CB" w:rsidP="00FF3E7B"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中涂腻子</w:t>
            </w:r>
            <w:proofErr w:type="gramEnd"/>
            <w:r>
              <w:rPr>
                <w:rFonts w:hint="eastAsia"/>
              </w:rPr>
              <w:t>层</w:t>
            </w:r>
          </w:p>
        </w:tc>
      </w:tr>
      <w:tr w:rsidR="00AE00CB" w14:paraId="5EE44D07" w14:textId="77777777" w:rsidTr="00FF3E7B">
        <w:trPr>
          <w:trHeight w:val="285"/>
        </w:trPr>
        <w:tc>
          <w:tcPr>
            <w:tcW w:w="4059" w:type="dxa"/>
            <w:gridSpan w:val="4"/>
            <w:shd w:val="clear" w:color="auto" w:fill="70AD47" w:themeFill="accent6"/>
          </w:tcPr>
          <w:p w14:paraId="2535719F" w14:textId="77777777" w:rsidR="00AE00CB" w:rsidRDefault="00AE00CB" w:rsidP="00FF3E7B"/>
        </w:tc>
        <w:tc>
          <w:tcPr>
            <w:tcW w:w="2271" w:type="dxa"/>
            <w:gridSpan w:val="3"/>
            <w:tcBorders>
              <w:top w:val="nil"/>
              <w:bottom w:val="nil"/>
              <w:right w:val="nil"/>
            </w:tcBorders>
          </w:tcPr>
          <w:p w14:paraId="0E549BA9" w14:textId="77777777" w:rsidR="00AE00CB" w:rsidRDefault="00AE00CB" w:rsidP="00FF3E7B">
            <w:r>
              <w:rPr>
                <w:rFonts w:hint="eastAsia"/>
              </w:rPr>
              <w:t>-</w:t>
            </w:r>
            <w:proofErr w:type="gramStart"/>
            <w:r>
              <w:rPr>
                <w:rFonts w:hint="eastAsia"/>
              </w:rPr>
              <w:t>中涂砂浆</w:t>
            </w:r>
            <w:proofErr w:type="gramEnd"/>
            <w:r>
              <w:rPr>
                <w:rFonts w:hint="eastAsia"/>
              </w:rPr>
              <w:t>层</w:t>
            </w:r>
          </w:p>
        </w:tc>
      </w:tr>
      <w:tr w:rsidR="00AE00CB" w14:paraId="7184E263" w14:textId="77777777" w:rsidTr="00FF3E7B">
        <w:trPr>
          <w:cantSplit/>
          <w:trHeight w:val="270"/>
        </w:trPr>
        <w:tc>
          <w:tcPr>
            <w:tcW w:w="4644" w:type="dxa"/>
            <w:gridSpan w:val="5"/>
            <w:shd w:val="clear" w:color="auto" w:fill="AEAAAA" w:themeFill="background2" w:themeFillShade="BF"/>
          </w:tcPr>
          <w:p w14:paraId="776BECF1" w14:textId="77777777" w:rsidR="00AE00CB" w:rsidRDefault="00AE00CB" w:rsidP="00FF3E7B"/>
        </w:tc>
        <w:tc>
          <w:tcPr>
            <w:tcW w:w="750" w:type="dxa"/>
            <w:tcBorders>
              <w:top w:val="nil"/>
              <w:right w:val="nil"/>
            </w:tcBorders>
          </w:tcPr>
          <w:p w14:paraId="026DCCDF" w14:textId="77777777" w:rsidR="00AE00CB" w:rsidRDefault="00AE00CB" w:rsidP="00FF3E7B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底涂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nil"/>
            </w:tcBorders>
          </w:tcPr>
          <w:p w14:paraId="4959291B" w14:textId="77777777" w:rsidR="00AE00CB" w:rsidRDefault="00AE00CB" w:rsidP="00FF3E7B"/>
          <w:p w14:paraId="7C8ABD16" w14:textId="77777777" w:rsidR="00AE00CB" w:rsidRDefault="00AE00CB" w:rsidP="00FF3E7B"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素地</w:t>
            </w:r>
          </w:p>
        </w:tc>
      </w:tr>
      <w:tr w:rsidR="00AE00CB" w14:paraId="21BB528E" w14:textId="77777777" w:rsidTr="00FF3E7B">
        <w:trPr>
          <w:cantSplit/>
          <w:trHeight w:val="397"/>
        </w:trPr>
        <w:tc>
          <w:tcPr>
            <w:tcW w:w="539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EDD14D" w14:textId="77777777" w:rsidR="00AE00CB" w:rsidRDefault="00AE00CB" w:rsidP="00FF3E7B"/>
        </w:tc>
        <w:tc>
          <w:tcPr>
            <w:tcW w:w="936" w:type="dxa"/>
            <w:vMerge/>
            <w:tcBorders>
              <w:bottom w:val="nil"/>
              <w:right w:val="nil"/>
            </w:tcBorders>
          </w:tcPr>
          <w:p w14:paraId="6B8328A6" w14:textId="77777777" w:rsidR="00AE00CB" w:rsidRDefault="00AE00CB" w:rsidP="00FF3E7B"/>
        </w:tc>
      </w:tr>
    </w:tbl>
    <w:p w14:paraId="2A5ADAF1" w14:textId="77777777" w:rsidR="00AE00CB" w:rsidRDefault="00AE00CB" w:rsidP="00AE00C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六、施工步骤：</w:t>
      </w:r>
    </w:p>
    <w:p w14:paraId="7A8E22B8" w14:textId="77777777" w:rsidR="00AE00CB" w:rsidRDefault="00AE00CB" w:rsidP="00AE00CB">
      <w:pPr>
        <w:widowControl/>
        <w:spacing w:line="360" w:lineRule="auto"/>
        <w:jc w:val="left"/>
        <w:rPr>
          <w:rFonts w:ascii="楷体" w:eastAsia="楷体" w:hAnsi="楷体"/>
          <w:bCs/>
          <w:color w:val="FF0000"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6.1素地打磨及伸缩缝处理</w:t>
      </w:r>
    </w:p>
    <w:p w14:paraId="39D6DE83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color w:val="FF0000"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 采用无尘打磨</w:t>
      </w:r>
      <w:proofErr w:type="gramStart"/>
      <w:r>
        <w:rPr>
          <w:rFonts w:ascii="楷体" w:eastAsia="楷体" w:hAnsi="楷体" w:hint="eastAsia"/>
          <w:bCs/>
          <w:sz w:val="24"/>
        </w:rPr>
        <w:t>机整体</w:t>
      </w:r>
      <w:proofErr w:type="gramEnd"/>
      <w:r>
        <w:rPr>
          <w:rFonts w:ascii="楷体" w:eastAsia="楷体" w:hAnsi="楷体" w:hint="eastAsia"/>
          <w:bCs/>
          <w:sz w:val="24"/>
        </w:rPr>
        <w:t>打磨</w:t>
      </w:r>
      <w:proofErr w:type="gramStart"/>
      <w:r>
        <w:rPr>
          <w:rFonts w:ascii="楷体" w:eastAsia="楷体" w:hAnsi="楷体" w:hint="eastAsia"/>
          <w:bCs/>
          <w:sz w:val="24"/>
        </w:rPr>
        <w:t>打磨</w:t>
      </w:r>
      <w:proofErr w:type="gramEnd"/>
      <w:r>
        <w:rPr>
          <w:rFonts w:ascii="楷体" w:eastAsia="楷体" w:hAnsi="楷体" w:hint="eastAsia"/>
          <w:bCs/>
          <w:sz w:val="24"/>
        </w:rPr>
        <w:t>，打磨至地面平整、无粉化、无松动等情况为宜。伸缩缝采用勾缝工具将里面的灰尘全部清理出来，并用吸尘器吸尘处理干净。</w:t>
      </w:r>
    </w:p>
    <w:p w14:paraId="03231033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7331286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3FE6DF64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6.2 高</w:t>
      </w:r>
      <w:r>
        <w:rPr>
          <w:rFonts w:ascii="楷体" w:eastAsia="楷体" w:hAnsi="楷体" w:cs="微软雅黑" w:hint="eastAsia"/>
          <w:bCs/>
          <w:color w:val="000000"/>
          <w:sz w:val="24"/>
        </w:rPr>
        <w:t>渗透底涂施工</w:t>
      </w:r>
    </w:p>
    <w:p w14:paraId="1714DB1E" w14:textId="77777777" w:rsidR="00AE00CB" w:rsidRDefault="00AE00CB" w:rsidP="00AE00CB">
      <w:pPr>
        <w:spacing w:line="360" w:lineRule="auto"/>
        <w:ind w:leftChars="200" w:left="42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将底漆主剂充分搅拌均匀，再严格按主剂、固化剂的配比，将固化剂加入主剂中，用专</w:t>
      </w:r>
    </w:p>
    <w:p w14:paraId="1626D4EF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FF0000"/>
          <w:sz w:val="24"/>
        </w:rPr>
      </w:pPr>
      <w:r>
        <w:rPr>
          <w:rFonts w:ascii="楷体" w:eastAsia="楷体" w:hAnsi="楷体" w:hint="eastAsia"/>
          <w:bCs/>
          <w:sz w:val="24"/>
        </w:rPr>
        <w:t>业防暴搅拌机充分搅拌均匀，然后采用滚筒</w:t>
      </w:r>
      <w:proofErr w:type="gramStart"/>
      <w:r>
        <w:rPr>
          <w:rFonts w:ascii="楷体" w:eastAsia="楷体" w:hAnsi="楷体" w:hint="eastAsia"/>
          <w:bCs/>
          <w:sz w:val="24"/>
        </w:rPr>
        <w:t>或批刀均匀</w:t>
      </w:r>
      <w:proofErr w:type="gramEnd"/>
      <w:r>
        <w:rPr>
          <w:rFonts w:ascii="楷体" w:eastAsia="楷体" w:hAnsi="楷体" w:hint="eastAsia"/>
          <w:bCs/>
          <w:sz w:val="24"/>
        </w:rPr>
        <w:t>施工于混凝土地面上。</w:t>
      </w:r>
    </w:p>
    <w:p w14:paraId="6AC38FCA" w14:textId="77777777" w:rsidR="00AE00CB" w:rsidRDefault="00AE00CB" w:rsidP="00AE00CB">
      <w:pPr>
        <w:spacing w:line="360" w:lineRule="auto"/>
        <w:rPr>
          <w:rFonts w:ascii="楷体" w:eastAsia="楷体" w:hAnsi="楷体"/>
          <w:color w:val="000000"/>
          <w:sz w:val="24"/>
        </w:rPr>
      </w:pPr>
    </w:p>
    <w:p w14:paraId="6B7036B6" w14:textId="77777777" w:rsidR="00AE00CB" w:rsidRDefault="00AE00CB" w:rsidP="00AE00CB">
      <w:pPr>
        <w:spacing w:line="360" w:lineRule="auto"/>
        <w:rPr>
          <w:rFonts w:ascii="楷体" w:eastAsia="楷体" w:hAnsi="楷体"/>
          <w:color w:val="000000"/>
          <w:sz w:val="24"/>
        </w:rPr>
      </w:pPr>
    </w:p>
    <w:p w14:paraId="4AEFC766" w14:textId="77777777" w:rsidR="00AE00CB" w:rsidRDefault="00AE00CB" w:rsidP="00AE00CB">
      <w:pPr>
        <w:spacing w:line="360" w:lineRule="auto"/>
        <w:rPr>
          <w:rFonts w:ascii="楷体" w:eastAsia="楷体" w:hAnsi="楷体"/>
          <w:color w:val="FF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6.3修补伸缩缝与原地坪破损处</w:t>
      </w:r>
    </w:p>
    <w:p w14:paraId="6BC16174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</w:t>
      </w:r>
      <w:proofErr w:type="gramStart"/>
      <w:r>
        <w:rPr>
          <w:rFonts w:ascii="楷体" w:eastAsia="楷体" w:hAnsi="楷体" w:hint="eastAsia"/>
          <w:sz w:val="24"/>
        </w:rPr>
        <w:t>将中涂主剂</w:t>
      </w:r>
      <w:proofErr w:type="gramEnd"/>
      <w:r>
        <w:rPr>
          <w:rFonts w:ascii="楷体" w:eastAsia="楷体" w:hAnsi="楷体" w:hint="eastAsia"/>
          <w:sz w:val="24"/>
        </w:rPr>
        <w:t>充分搅拌均匀，再严格按主剂、固化剂的配比，将固化剂加入主剂中，用</w:t>
      </w:r>
    </w:p>
    <w:p w14:paraId="74C49154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专业防暴搅拌机充分搅拌均匀，再加入适量石英砂并再次充分搅拌均匀，然后</w:t>
      </w:r>
      <w:proofErr w:type="gramStart"/>
      <w:r>
        <w:rPr>
          <w:rFonts w:ascii="楷体" w:eastAsia="楷体" w:hAnsi="楷体" w:hint="eastAsia"/>
          <w:sz w:val="24"/>
        </w:rPr>
        <w:t>用批刀将</w:t>
      </w:r>
      <w:proofErr w:type="gramEnd"/>
      <w:r>
        <w:rPr>
          <w:rFonts w:ascii="楷体" w:eastAsia="楷体" w:hAnsi="楷体" w:hint="eastAsia"/>
          <w:sz w:val="24"/>
        </w:rPr>
        <w:t>伸</w:t>
      </w:r>
    </w:p>
    <w:p w14:paraId="34083CD3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缩缝与原地坪破损</w:t>
      </w:r>
      <w:proofErr w:type="gramStart"/>
      <w:r>
        <w:rPr>
          <w:rFonts w:ascii="楷体" w:eastAsia="楷体" w:hAnsi="楷体" w:hint="eastAsia"/>
          <w:sz w:val="24"/>
        </w:rPr>
        <w:t>处批补平整</w:t>
      </w:r>
      <w:proofErr w:type="gramEnd"/>
      <w:r>
        <w:rPr>
          <w:rFonts w:ascii="楷体" w:eastAsia="楷体" w:hAnsi="楷体" w:hint="eastAsia"/>
          <w:sz w:val="24"/>
        </w:rPr>
        <w:t>。</w:t>
      </w:r>
    </w:p>
    <w:p w14:paraId="3B12477D" w14:textId="77777777" w:rsidR="00AE00CB" w:rsidRDefault="00AE00CB" w:rsidP="00AE00CB">
      <w:pPr>
        <w:spacing w:line="360" w:lineRule="auto"/>
        <w:rPr>
          <w:rFonts w:ascii="楷体" w:eastAsia="楷体" w:hAnsi="楷体"/>
          <w:color w:val="000000"/>
          <w:sz w:val="24"/>
        </w:rPr>
      </w:pPr>
    </w:p>
    <w:p w14:paraId="474D6246" w14:textId="77777777" w:rsidR="00AE00CB" w:rsidRDefault="00AE00CB" w:rsidP="00AE00CB">
      <w:pPr>
        <w:spacing w:line="360" w:lineRule="auto"/>
        <w:rPr>
          <w:rFonts w:ascii="楷体" w:eastAsia="楷体" w:hAnsi="楷体"/>
          <w:color w:val="000000"/>
          <w:sz w:val="24"/>
        </w:rPr>
      </w:pPr>
    </w:p>
    <w:p w14:paraId="7EBFE56D" w14:textId="77777777" w:rsidR="00AE00CB" w:rsidRDefault="00AE00CB" w:rsidP="00AE00CB">
      <w:pPr>
        <w:spacing w:line="360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6.4环</w:t>
      </w:r>
      <w:proofErr w:type="gramStart"/>
      <w:r>
        <w:rPr>
          <w:rFonts w:ascii="楷体" w:eastAsia="楷体" w:hAnsi="楷体" w:hint="eastAsia"/>
          <w:color w:val="000000"/>
          <w:sz w:val="24"/>
        </w:rPr>
        <w:t>氧中涂</w:t>
      </w:r>
      <w:proofErr w:type="gramEnd"/>
      <w:r>
        <w:rPr>
          <w:rFonts w:ascii="楷体" w:eastAsia="楷体" w:hAnsi="楷体" w:hint="eastAsia"/>
          <w:color w:val="000000"/>
          <w:sz w:val="24"/>
        </w:rPr>
        <w:t>砂浆</w:t>
      </w:r>
    </w:p>
    <w:p w14:paraId="22D18A2D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</w:t>
      </w:r>
      <w:proofErr w:type="gramStart"/>
      <w:r>
        <w:rPr>
          <w:rFonts w:ascii="楷体" w:eastAsia="楷体" w:hAnsi="楷体" w:hint="eastAsia"/>
          <w:sz w:val="24"/>
        </w:rPr>
        <w:t>将中涂主剂</w:t>
      </w:r>
      <w:proofErr w:type="gramEnd"/>
      <w:r>
        <w:rPr>
          <w:rFonts w:ascii="楷体" w:eastAsia="楷体" w:hAnsi="楷体" w:hint="eastAsia"/>
          <w:sz w:val="24"/>
        </w:rPr>
        <w:t>充分搅拌均匀，再严格按主剂、固化剂的配比，将固化剂加入主剂中，用</w:t>
      </w:r>
    </w:p>
    <w:p w14:paraId="5BAE9253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专业防暴搅拌机充分搅拌均匀，再加入适量石英砂并再次充分搅拌均匀，然后用平口</w:t>
      </w:r>
      <w:proofErr w:type="gramStart"/>
      <w:r>
        <w:rPr>
          <w:rFonts w:ascii="楷体" w:eastAsia="楷体" w:hAnsi="楷体" w:hint="eastAsia"/>
          <w:sz w:val="24"/>
        </w:rPr>
        <w:t>镘</w:t>
      </w:r>
      <w:proofErr w:type="gramEnd"/>
      <w:r>
        <w:rPr>
          <w:rFonts w:ascii="楷体" w:eastAsia="楷体" w:hAnsi="楷体" w:hint="eastAsia"/>
          <w:sz w:val="24"/>
        </w:rPr>
        <w:t>刀</w:t>
      </w:r>
    </w:p>
    <w:p w14:paraId="533059E9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sz w:val="24"/>
        </w:rPr>
        <w:t>将砂浆材料均匀</w:t>
      </w:r>
      <w:proofErr w:type="gramStart"/>
      <w:r>
        <w:rPr>
          <w:rFonts w:ascii="楷体" w:eastAsia="楷体" w:hAnsi="楷体" w:hint="eastAsia"/>
          <w:sz w:val="24"/>
        </w:rPr>
        <w:t>批刮于</w:t>
      </w:r>
      <w:proofErr w:type="gramEnd"/>
      <w:r>
        <w:rPr>
          <w:rFonts w:ascii="楷体" w:eastAsia="楷体" w:hAnsi="楷体" w:hint="eastAsia"/>
          <w:sz w:val="24"/>
        </w:rPr>
        <w:t>地面。</w:t>
      </w:r>
    </w:p>
    <w:p w14:paraId="00F61EB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7D05B2AA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5EA40F94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6.5</w:t>
      </w:r>
      <w:proofErr w:type="gramStart"/>
      <w:r>
        <w:rPr>
          <w:rFonts w:ascii="楷体" w:eastAsia="楷体" w:hAnsi="楷体" w:hint="eastAsia"/>
          <w:bCs/>
          <w:color w:val="000000"/>
          <w:sz w:val="24"/>
        </w:rPr>
        <w:t>中涂砂浆</w:t>
      </w:r>
      <w:proofErr w:type="gramEnd"/>
      <w:r>
        <w:rPr>
          <w:rFonts w:ascii="楷体" w:eastAsia="楷体" w:hAnsi="楷体" w:hint="eastAsia"/>
          <w:bCs/>
          <w:color w:val="000000"/>
          <w:sz w:val="24"/>
        </w:rPr>
        <w:t>层打磨、吸尘</w:t>
      </w:r>
    </w:p>
    <w:p w14:paraId="56F694D4" w14:textId="77777777" w:rsidR="00AE00CB" w:rsidRDefault="00AE00CB" w:rsidP="00AE00CB">
      <w:pPr>
        <w:spacing w:line="360" w:lineRule="auto"/>
        <w:ind w:firstLine="480"/>
        <w:rPr>
          <w:rFonts w:ascii="楷体" w:eastAsia="楷体" w:hAnsi="楷体"/>
          <w:bCs/>
          <w:color w:val="000000"/>
          <w:sz w:val="24"/>
        </w:rPr>
      </w:pPr>
      <w:r>
        <w:rPr>
          <w:rFonts w:ascii="楷体" w:eastAsia="楷体" w:hAnsi="楷体" w:hint="eastAsia"/>
          <w:bCs/>
          <w:sz w:val="24"/>
        </w:rPr>
        <w:t>采用无尘打磨</w:t>
      </w:r>
      <w:proofErr w:type="gramStart"/>
      <w:r>
        <w:rPr>
          <w:rFonts w:ascii="楷体" w:eastAsia="楷体" w:hAnsi="楷体" w:hint="eastAsia"/>
          <w:bCs/>
          <w:sz w:val="24"/>
        </w:rPr>
        <w:t>机整体</w:t>
      </w:r>
      <w:proofErr w:type="gramEnd"/>
      <w:r>
        <w:rPr>
          <w:rFonts w:ascii="楷体" w:eastAsia="楷体" w:hAnsi="楷体" w:hint="eastAsia"/>
          <w:bCs/>
          <w:sz w:val="24"/>
        </w:rPr>
        <w:t>打磨，打磨至地面平整、无颗粒，光滑等情况为宜，并用吸尘器吸尘处理干净。</w:t>
      </w:r>
    </w:p>
    <w:p w14:paraId="4CB870B7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5AC9054E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6CDD5F98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6.6</w:t>
      </w:r>
      <w:proofErr w:type="gramStart"/>
      <w:r>
        <w:rPr>
          <w:rFonts w:ascii="楷体" w:eastAsia="楷体" w:hAnsi="楷体" w:hint="eastAsia"/>
          <w:bCs/>
          <w:color w:val="000000"/>
          <w:sz w:val="24"/>
        </w:rPr>
        <w:t>中涂腻子</w:t>
      </w:r>
      <w:proofErr w:type="gramEnd"/>
    </w:p>
    <w:p w14:paraId="03A93765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 </w:t>
      </w:r>
      <w:proofErr w:type="gramStart"/>
      <w:r>
        <w:rPr>
          <w:rFonts w:ascii="楷体" w:eastAsia="楷体" w:hAnsi="楷体" w:hint="eastAsia"/>
          <w:bCs/>
          <w:sz w:val="24"/>
        </w:rPr>
        <w:t>将中涂主剂</w:t>
      </w:r>
      <w:proofErr w:type="gramEnd"/>
      <w:r>
        <w:rPr>
          <w:rFonts w:ascii="楷体" w:eastAsia="楷体" w:hAnsi="楷体" w:hint="eastAsia"/>
          <w:bCs/>
          <w:sz w:val="24"/>
        </w:rPr>
        <w:t>充分搅拌均匀，再严格按主剂、固化剂的配比，将固化剂加入主剂中，用</w:t>
      </w:r>
    </w:p>
    <w:p w14:paraId="0DBEC3D5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专业防暴搅拌机充分搅拌均匀，再加入适量</w:t>
      </w:r>
      <w:proofErr w:type="gramStart"/>
      <w:r>
        <w:rPr>
          <w:rFonts w:ascii="楷体" w:eastAsia="楷体" w:hAnsi="楷体" w:hint="eastAsia"/>
          <w:bCs/>
          <w:sz w:val="24"/>
        </w:rPr>
        <w:t>石英粉并再次</w:t>
      </w:r>
      <w:proofErr w:type="gramEnd"/>
      <w:r>
        <w:rPr>
          <w:rFonts w:ascii="楷体" w:eastAsia="楷体" w:hAnsi="楷体" w:hint="eastAsia"/>
          <w:bCs/>
          <w:sz w:val="24"/>
        </w:rPr>
        <w:t>充分搅拌均匀，然后用平口</w:t>
      </w:r>
      <w:proofErr w:type="gramStart"/>
      <w:r>
        <w:rPr>
          <w:rFonts w:ascii="楷体" w:eastAsia="楷体" w:hAnsi="楷体" w:hint="eastAsia"/>
          <w:bCs/>
          <w:sz w:val="24"/>
        </w:rPr>
        <w:t>镘</w:t>
      </w:r>
      <w:proofErr w:type="gramEnd"/>
      <w:r>
        <w:rPr>
          <w:rFonts w:ascii="楷体" w:eastAsia="楷体" w:hAnsi="楷体" w:hint="eastAsia"/>
          <w:bCs/>
          <w:sz w:val="24"/>
        </w:rPr>
        <w:t>刀</w:t>
      </w:r>
    </w:p>
    <w:p w14:paraId="6A6B8750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color w:val="FF0000"/>
          <w:sz w:val="24"/>
        </w:rPr>
      </w:pPr>
      <w:proofErr w:type="gramStart"/>
      <w:r>
        <w:rPr>
          <w:rFonts w:ascii="楷体" w:eastAsia="楷体" w:hAnsi="楷体" w:hint="eastAsia"/>
          <w:bCs/>
          <w:sz w:val="24"/>
        </w:rPr>
        <w:t>将中涂腻子</w:t>
      </w:r>
      <w:proofErr w:type="gramEnd"/>
      <w:r>
        <w:rPr>
          <w:rFonts w:ascii="楷体" w:eastAsia="楷体" w:hAnsi="楷体" w:hint="eastAsia"/>
          <w:bCs/>
          <w:sz w:val="24"/>
        </w:rPr>
        <w:t>材料均匀</w:t>
      </w:r>
      <w:proofErr w:type="gramStart"/>
      <w:r>
        <w:rPr>
          <w:rFonts w:ascii="楷体" w:eastAsia="楷体" w:hAnsi="楷体" w:hint="eastAsia"/>
          <w:bCs/>
          <w:sz w:val="24"/>
        </w:rPr>
        <w:t>批刮于</w:t>
      </w:r>
      <w:proofErr w:type="gramEnd"/>
      <w:r>
        <w:rPr>
          <w:rFonts w:ascii="楷体" w:eastAsia="楷体" w:hAnsi="楷体" w:hint="eastAsia"/>
          <w:bCs/>
          <w:sz w:val="24"/>
        </w:rPr>
        <w:t>地面。</w:t>
      </w:r>
    </w:p>
    <w:p w14:paraId="3A32E619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4DB22559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464FA01F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6.7面涂腻子</w:t>
      </w:r>
    </w:p>
    <w:p w14:paraId="77BEA877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 将面涂主剂充分搅拌均匀，再严格按主剂、固化剂的配比，将固化剂加入主剂中，用</w:t>
      </w:r>
    </w:p>
    <w:p w14:paraId="6851C9F3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lastRenderedPageBreak/>
        <w:t>专业防暴搅拌机充分搅拌均匀，再加入适量</w:t>
      </w:r>
      <w:proofErr w:type="gramStart"/>
      <w:r>
        <w:rPr>
          <w:rFonts w:ascii="楷体" w:eastAsia="楷体" w:hAnsi="楷体" w:hint="eastAsia"/>
          <w:bCs/>
          <w:sz w:val="24"/>
        </w:rPr>
        <w:t>石英粉并再次</w:t>
      </w:r>
      <w:proofErr w:type="gramEnd"/>
      <w:r>
        <w:rPr>
          <w:rFonts w:ascii="楷体" w:eastAsia="楷体" w:hAnsi="楷体" w:hint="eastAsia"/>
          <w:bCs/>
          <w:sz w:val="24"/>
        </w:rPr>
        <w:t>充分搅拌均匀，然后用平口</w:t>
      </w:r>
      <w:proofErr w:type="gramStart"/>
      <w:r>
        <w:rPr>
          <w:rFonts w:ascii="楷体" w:eastAsia="楷体" w:hAnsi="楷体" w:hint="eastAsia"/>
          <w:bCs/>
          <w:sz w:val="24"/>
        </w:rPr>
        <w:t>镘</w:t>
      </w:r>
      <w:proofErr w:type="gramEnd"/>
      <w:r>
        <w:rPr>
          <w:rFonts w:ascii="楷体" w:eastAsia="楷体" w:hAnsi="楷体" w:hint="eastAsia"/>
          <w:bCs/>
          <w:sz w:val="24"/>
        </w:rPr>
        <w:t>刀</w:t>
      </w:r>
    </w:p>
    <w:p w14:paraId="24BD5EB3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color w:val="FF0000"/>
          <w:sz w:val="24"/>
        </w:rPr>
      </w:pPr>
      <w:r>
        <w:rPr>
          <w:rFonts w:ascii="楷体" w:eastAsia="楷体" w:hAnsi="楷体" w:hint="eastAsia"/>
          <w:bCs/>
          <w:sz w:val="24"/>
        </w:rPr>
        <w:t>将面涂腻子材料均匀</w:t>
      </w:r>
      <w:proofErr w:type="gramStart"/>
      <w:r>
        <w:rPr>
          <w:rFonts w:ascii="楷体" w:eastAsia="楷体" w:hAnsi="楷体" w:hint="eastAsia"/>
          <w:bCs/>
          <w:sz w:val="24"/>
        </w:rPr>
        <w:t>批刮于</w:t>
      </w:r>
      <w:proofErr w:type="gramEnd"/>
      <w:r>
        <w:rPr>
          <w:rFonts w:ascii="楷体" w:eastAsia="楷体" w:hAnsi="楷体" w:hint="eastAsia"/>
          <w:bCs/>
          <w:sz w:val="24"/>
        </w:rPr>
        <w:t>地面。</w:t>
      </w:r>
    </w:p>
    <w:p w14:paraId="0FE6B054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20073BF1" w14:textId="77777777" w:rsidR="00AE00CB" w:rsidRDefault="00AE00CB" w:rsidP="00AE00CB">
      <w:pPr>
        <w:spacing w:line="360" w:lineRule="auto"/>
        <w:rPr>
          <w:rFonts w:ascii="楷体" w:eastAsia="楷体" w:hAnsi="楷体"/>
          <w:bCs/>
          <w:color w:val="000000"/>
          <w:sz w:val="24"/>
        </w:rPr>
      </w:pPr>
    </w:p>
    <w:p w14:paraId="50935395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color w:val="000000"/>
          <w:sz w:val="24"/>
        </w:rPr>
        <w:t>6.8滚涂面漆</w:t>
      </w:r>
    </w:p>
    <w:p w14:paraId="3EFA5C76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 将面涂主剂充分搅拌均匀，再严格按主剂、固化剂的配比，将固化剂加入主剂中，用</w:t>
      </w:r>
    </w:p>
    <w:p w14:paraId="25B9F2D6" w14:textId="77777777" w:rsidR="00AE00CB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专业防暴搅拌机充分搅拌均匀，然后用环氧滚涂专用滚筒将滚涂面</w:t>
      </w:r>
      <w:proofErr w:type="gramStart"/>
      <w:r>
        <w:rPr>
          <w:rFonts w:ascii="楷体" w:eastAsia="楷体" w:hAnsi="楷体" w:hint="eastAsia"/>
          <w:bCs/>
          <w:sz w:val="24"/>
        </w:rPr>
        <w:t>涂材料</w:t>
      </w:r>
      <w:proofErr w:type="gramEnd"/>
      <w:r>
        <w:rPr>
          <w:rFonts w:ascii="楷体" w:eastAsia="楷体" w:hAnsi="楷体" w:hint="eastAsia"/>
          <w:bCs/>
          <w:sz w:val="24"/>
        </w:rPr>
        <w:t>均匀滚涂于</w:t>
      </w:r>
    </w:p>
    <w:p w14:paraId="69A5B8A8" w14:textId="77777777" w:rsidR="00AE00CB" w:rsidRPr="007D0024" w:rsidRDefault="00AE00CB" w:rsidP="00AE00CB">
      <w:pPr>
        <w:spacing w:line="360" w:lineRule="auto"/>
        <w:ind w:left="480" w:hangingChars="200" w:hanging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地面。</w:t>
      </w:r>
    </w:p>
    <w:p w14:paraId="15A9F8B9" w14:textId="77777777" w:rsidR="00AE00CB" w:rsidRDefault="00AE00CB" w:rsidP="00AE00CB">
      <w:pPr>
        <w:ind w:firstLineChars="200" w:firstLine="480"/>
        <w:rPr>
          <w:rFonts w:ascii="楷体" w:eastAsia="楷体" w:hAnsi="楷体"/>
          <w:bCs/>
          <w:sz w:val="24"/>
        </w:rPr>
      </w:pPr>
    </w:p>
    <w:p w14:paraId="34B79611" w14:textId="77777777" w:rsidR="00AE00CB" w:rsidRDefault="00AE00CB" w:rsidP="00AE00CB">
      <w:pPr>
        <w:ind w:firstLineChars="200" w:firstLine="480"/>
        <w:rPr>
          <w:rFonts w:ascii="楷体" w:eastAsia="楷体" w:hAnsi="楷体"/>
          <w:bCs/>
          <w:sz w:val="24"/>
        </w:rPr>
      </w:pPr>
    </w:p>
    <w:p w14:paraId="0204E13F" w14:textId="77777777" w:rsidR="00AE00CB" w:rsidRDefault="00AE00CB" w:rsidP="00AE00CB">
      <w:pPr>
        <w:ind w:firstLineChars="200" w:firstLine="480"/>
        <w:rPr>
          <w:rFonts w:ascii="楷体" w:eastAsia="楷体" w:hAnsi="楷体"/>
          <w:bCs/>
          <w:sz w:val="24"/>
        </w:rPr>
      </w:pPr>
    </w:p>
    <w:p w14:paraId="1041E3EA" w14:textId="5C25C310" w:rsidR="00AE00CB" w:rsidRDefault="00AE00CB" w:rsidP="00AE00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七、注意事项：</w:t>
      </w:r>
    </w:p>
    <w:p w14:paraId="4AD13A1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9.1下雨天或阴天，或空气湿度大于65%时，避免施工以防树脂硬化不良、失光、透底、分色浮色、泛白等现象产生。</w:t>
      </w:r>
    </w:p>
    <w:p w14:paraId="57AD4F2E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9.2 环氧树脂为潜在反应性树脂，有一定的保存期限，储存场所务必阴凉、通风，不可置于高温、阳光曝晒场所，并远离火源。</w:t>
      </w:r>
    </w:p>
    <w:p w14:paraId="2EC3699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9.3 严格禁止作业场所有任何火花、吸烟等事。作业场所严禁闲杂人员进出。</w:t>
      </w:r>
    </w:p>
    <w:p w14:paraId="19B74D9B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9.4 施工基层人员必须配置足够的防护器材、手套、口罩、护目镜及衣物，若不慎接触眼睛，必先以清水冲洗15分钟以上再就医。</w:t>
      </w:r>
    </w:p>
    <w:p w14:paraId="2828F52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9.5 完工后的成品短时间内不能用水或者其他液体拖洗，夏季一般以7天为限，冬季以15天为限，如需水拖，最终以现场实验为准（现场选个角落先用水浸泡，看8小时后是否变色，如无变色，则可进行水拖，但液体不能长时间残留与地坪漆面）。</w:t>
      </w:r>
    </w:p>
    <w:p w14:paraId="465265DC" w14:textId="77777777" w:rsidR="00AE00CB" w:rsidRDefault="00AE00CB" w:rsidP="00AE00CB">
      <w:pPr>
        <w:rPr>
          <w:rFonts w:ascii="楷体" w:eastAsia="楷体" w:hAnsi="楷体"/>
          <w:b/>
          <w:sz w:val="24"/>
        </w:rPr>
      </w:pPr>
    </w:p>
    <w:p w14:paraId="621A90B2" w14:textId="52D2F177" w:rsidR="00AE00CB" w:rsidRDefault="00AE00CB" w:rsidP="00AE00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八、使用方法：</w:t>
      </w:r>
    </w:p>
    <w:p w14:paraId="302DEC75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10.1地坪施工完毕后需养护7-10天后方可投入使用，在养护期间，应避免水或其它溶液浸润表面。</w:t>
      </w:r>
    </w:p>
    <w:p w14:paraId="6CD51EA4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10.2凡进入车间员工必须要换成胶底鞋不可以穿泡沫底的黑底鞋，以免将外面的泥沙带入车间而划伤地面。</w:t>
      </w:r>
    </w:p>
    <w:p w14:paraId="4705672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10.3凡是硬件:如铁椅、铁桌、铁货架等，须将其脚用软质塑料、橡胶包裹或用纸皮垫起来</w:t>
      </w:r>
    </w:p>
    <w:p w14:paraId="3551FFAE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以免在使用过程中划伤地面。</w:t>
      </w:r>
    </w:p>
    <w:p w14:paraId="25CA93E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10.4</w:t>
      </w:r>
      <w:proofErr w:type="gramStart"/>
      <w:r>
        <w:rPr>
          <w:rFonts w:ascii="楷体" w:eastAsia="楷体" w:hAnsi="楷体" w:hint="eastAsia"/>
          <w:bCs/>
          <w:sz w:val="24"/>
        </w:rPr>
        <w:t>拖拉机板需充分</w:t>
      </w:r>
      <w:proofErr w:type="gramEnd"/>
      <w:r>
        <w:rPr>
          <w:rFonts w:ascii="楷体" w:eastAsia="楷体" w:hAnsi="楷体" w:hint="eastAsia"/>
          <w:bCs/>
          <w:sz w:val="24"/>
        </w:rPr>
        <w:t>将</w:t>
      </w:r>
      <w:proofErr w:type="gramStart"/>
      <w:r>
        <w:rPr>
          <w:rFonts w:ascii="楷体" w:eastAsia="楷体" w:hAnsi="楷体" w:hint="eastAsia"/>
          <w:bCs/>
          <w:sz w:val="24"/>
        </w:rPr>
        <w:t>机板升离</w:t>
      </w:r>
      <w:proofErr w:type="gramEnd"/>
      <w:r>
        <w:rPr>
          <w:rFonts w:ascii="楷体" w:eastAsia="楷体" w:hAnsi="楷体" w:hint="eastAsia"/>
          <w:bCs/>
          <w:sz w:val="24"/>
        </w:rPr>
        <w:t>地面，转弯时请特别</w:t>
      </w:r>
      <w:proofErr w:type="gramStart"/>
      <w:r>
        <w:rPr>
          <w:rFonts w:ascii="楷体" w:eastAsia="楷体" w:hAnsi="楷体" w:hint="eastAsia"/>
          <w:bCs/>
          <w:sz w:val="24"/>
        </w:rPr>
        <w:t>注意机</w:t>
      </w:r>
      <w:proofErr w:type="gramEnd"/>
      <w:r>
        <w:rPr>
          <w:rFonts w:ascii="楷体" w:eastAsia="楷体" w:hAnsi="楷体" w:hint="eastAsia"/>
          <w:bCs/>
          <w:sz w:val="24"/>
        </w:rPr>
        <w:t>板角切勿刮伤地面。</w:t>
      </w:r>
    </w:p>
    <w:p w14:paraId="6797ADC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10.5清洁地面时请用软质吸水性好的拖把或干湿两用吸尘器，可用清水或清洁剂清洗，但请注意地面湿滑。</w:t>
      </w:r>
    </w:p>
    <w:p w14:paraId="40F35881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lastRenderedPageBreak/>
        <w:t>10.6若因使用时间较长而造成磨损或刮花、小面积可进行局部修补，</w:t>
      </w:r>
      <w:proofErr w:type="gramStart"/>
      <w:r>
        <w:rPr>
          <w:rFonts w:ascii="楷体" w:eastAsia="楷体" w:hAnsi="楷体" w:hint="eastAsia"/>
          <w:bCs/>
          <w:sz w:val="24"/>
        </w:rPr>
        <w:t>若面积</w:t>
      </w:r>
      <w:proofErr w:type="gramEnd"/>
      <w:r>
        <w:rPr>
          <w:rFonts w:ascii="楷体" w:eastAsia="楷体" w:hAnsi="楷体" w:hint="eastAsia"/>
          <w:bCs/>
          <w:sz w:val="24"/>
        </w:rPr>
        <w:t>较大则建议重新滚涂一次。</w:t>
      </w:r>
    </w:p>
    <w:p w14:paraId="52972E32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10.7设备进厂前，在地坪上铺上硬纸箱垫底，以免在运输设备过程中刮伤地面。</w:t>
      </w:r>
    </w:p>
    <w:p w14:paraId="0CD40C22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10.8推车，板车等车轮请用硬质或弹性胶轮，并厂房内外分开使用。</w:t>
      </w:r>
    </w:p>
    <w:p w14:paraId="3DE23145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10.9可根据地面要求做打蜡处理(其效果可防止地面刮伤)。</w:t>
      </w:r>
    </w:p>
    <w:p w14:paraId="2988F165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</w:p>
    <w:p w14:paraId="05A1748E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</w:p>
    <w:p w14:paraId="1E011C4B" w14:textId="77777777" w:rsidR="00AE00CB" w:rsidRDefault="00AE00CB" w:rsidP="00AE00CB">
      <w:pPr>
        <w:spacing w:line="360" w:lineRule="auto"/>
        <w:rPr>
          <w:rFonts w:ascii="楷体" w:eastAsia="楷体" w:hAnsi="楷体"/>
          <w:b/>
          <w:sz w:val="28"/>
          <w:szCs w:val="28"/>
        </w:rPr>
      </w:pPr>
    </w:p>
    <w:p w14:paraId="2BA71F45" w14:textId="495CD85A" w:rsidR="00AE00CB" w:rsidRDefault="00AE00CB" w:rsidP="00AE00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九、验收标准：</w:t>
      </w:r>
    </w:p>
    <w:p w14:paraId="4567727B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11.1环境温度为25℃时，施工后2-3天应达到实干，即硬度达到完成固化的80%左右。</w:t>
      </w:r>
    </w:p>
    <w:p w14:paraId="2C9FBF69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11.2表面不能出现发粘现象，桔皮、砂浆防滑面效果应很明显。</w:t>
      </w:r>
    </w:p>
    <w:p w14:paraId="077EFA1C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11.3气泡:平涂型、砂浆型无气泡。</w:t>
      </w:r>
    </w:p>
    <w:p w14:paraId="2D4DCB48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11.4流平性好，大面积接口处基本平整。</w:t>
      </w:r>
    </w:p>
    <w:p w14:paraId="1C7C4B18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11.5无浮色发花，颜色均匀一致，大面积接口</w:t>
      </w:r>
      <w:proofErr w:type="gramStart"/>
      <w:r>
        <w:rPr>
          <w:rFonts w:ascii="楷体" w:eastAsia="楷体" w:hAnsi="楷体" w:hint="eastAsia"/>
          <w:bCs/>
          <w:sz w:val="24"/>
        </w:rPr>
        <w:t>处允许</w:t>
      </w:r>
      <w:proofErr w:type="gramEnd"/>
      <w:r>
        <w:rPr>
          <w:rFonts w:ascii="楷体" w:eastAsia="楷体" w:hAnsi="楷体" w:hint="eastAsia"/>
          <w:bCs/>
          <w:sz w:val="24"/>
        </w:rPr>
        <w:t>有极不明显的色差，地坪表面应平整平滑，光泽度应达到设计要求。</w:t>
      </w:r>
    </w:p>
    <w:p w14:paraId="6759AB90" w14:textId="77777777" w:rsidR="00AE00CB" w:rsidRDefault="00AE00CB" w:rsidP="00AE00CB">
      <w:pPr>
        <w:spacing w:line="360" w:lineRule="auto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11.6无粗杂质，但允许有空气中的浮尘掉落在造成的极小缺陷。</w:t>
      </w:r>
    </w:p>
    <w:p w14:paraId="761796F7" w14:textId="77777777" w:rsidR="00AE00CB" w:rsidRDefault="00AE00CB" w:rsidP="00AE00CB">
      <w:pPr>
        <w:spacing w:line="360" w:lineRule="auto"/>
        <w:rPr>
          <w:rFonts w:ascii="楷体" w:eastAsia="楷体" w:hAnsi="楷体"/>
          <w:b/>
          <w:sz w:val="24"/>
        </w:rPr>
      </w:pPr>
    </w:p>
    <w:p w14:paraId="020771E7" w14:textId="77777777" w:rsidR="00AE00CB" w:rsidRDefault="00AE00CB" w:rsidP="00AE00CB">
      <w:pPr>
        <w:spacing w:line="360" w:lineRule="auto"/>
        <w:rPr>
          <w:rFonts w:ascii="楷体" w:eastAsia="楷体" w:hAnsi="楷体"/>
          <w:b/>
          <w:sz w:val="24"/>
        </w:rPr>
      </w:pPr>
    </w:p>
    <w:p w14:paraId="72A95B3E" w14:textId="77777777" w:rsidR="00AE00CB" w:rsidRDefault="00AE00CB" w:rsidP="00AE00CB">
      <w:pPr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sz w:val="24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                                                                    </w:t>
      </w:r>
      <w:r>
        <w:rPr>
          <w:rFonts w:ascii="楷体" w:eastAsia="楷体" w:hAnsi="楷体" w:cs="楷体" w:hint="eastAsia"/>
          <w:b/>
          <w:bCs/>
          <w:sz w:val="24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                                          </w:t>
      </w:r>
    </w:p>
    <w:p w14:paraId="661E5FCC" w14:textId="77777777" w:rsidR="00AE00CB" w:rsidRDefault="00AE00CB" w:rsidP="00AE00CB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          </w:t>
      </w:r>
      <w:r>
        <w:rPr>
          <w:rFonts w:ascii="楷体" w:eastAsia="楷体" w:hAnsi="楷体" w:cs="楷体" w:hint="eastAsia"/>
          <w:b/>
          <w:bCs/>
          <w:sz w:val="24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                                           </w:t>
      </w:r>
    </w:p>
    <w:p w14:paraId="364DF2D8" w14:textId="77777777" w:rsidR="00AE00CB" w:rsidRDefault="00AE00CB" w:rsidP="00AE00CB">
      <w:pPr>
        <w:rPr>
          <w:rFonts w:ascii="楷体" w:eastAsia="楷体" w:hAnsi="楷体" w:cs="楷体"/>
          <w:sz w:val="24"/>
        </w:rPr>
      </w:pPr>
    </w:p>
    <w:p w14:paraId="676A2B39" w14:textId="4A4FE846" w:rsidR="00AE00CB" w:rsidRPr="00AE00CB" w:rsidRDefault="00AE00CB" w:rsidP="00AE00CB">
      <w:pPr>
        <w:rPr>
          <w:rFonts w:ascii="楷体" w:eastAsia="楷体" w:hAnsi="楷体" w:cs="楷体"/>
          <w:b/>
          <w:bCs/>
          <w:sz w:val="32"/>
          <w:szCs w:val="32"/>
        </w:rPr>
      </w:pPr>
      <w:r w:rsidRPr="00AE00CB">
        <w:rPr>
          <w:rFonts w:ascii="楷体" w:eastAsia="楷体" w:hAnsi="楷体" w:cs="楷体" w:hint="eastAsia"/>
          <w:b/>
          <w:bCs/>
          <w:sz w:val="32"/>
          <w:szCs w:val="32"/>
        </w:rPr>
        <w:t>十、报价清单</w:t>
      </w:r>
    </w:p>
    <w:p w14:paraId="6F0912FB" w14:textId="77777777" w:rsidR="00AE00CB" w:rsidRPr="007D0024" w:rsidRDefault="00AE00CB" w:rsidP="00AE00CB">
      <w:pPr>
        <w:rPr>
          <w:rFonts w:ascii="楷体" w:eastAsia="楷体" w:hAnsi="楷体" w:cs="楷体"/>
          <w:sz w:val="22"/>
          <w:szCs w:val="22"/>
        </w:rPr>
      </w:pPr>
    </w:p>
    <w:tbl>
      <w:tblPr>
        <w:tblW w:w="11609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920"/>
        <w:gridCol w:w="1560"/>
        <w:gridCol w:w="1560"/>
        <w:gridCol w:w="1560"/>
        <w:gridCol w:w="1682"/>
        <w:gridCol w:w="1682"/>
      </w:tblGrid>
      <w:tr w:rsidR="00AE00CB" w:rsidRPr="007D0024" w14:paraId="04C923DD" w14:textId="77777777" w:rsidTr="00FF3E7B">
        <w:tc>
          <w:tcPr>
            <w:tcW w:w="1645" w:type="dxa"/>
            <w:vAlign w:val="center"/>
          </w:tcPr>
          <w:p w14:paraId="4A2A08E4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施工内容</w:t>
            </w:r>
          </w:p>
        </w:tc>
        <w:tc>
          <w:tcPr>
            <w:tcW w:w="1920" w:type="dxa"/>
            <w:vAlign w:val="center"/>
          </w:tcPr>
          <w:p w14:paraId="49A3E746" w14:textId="77777777" w:rsidR="00AE00CB" w:rsidRPr="007D0024" w:rsidRDefault="00AE00CB" w:rsidP="00FF3E7B">
            <w:pPr>
              <w:ind w:firstLineChars="100" w:firstLine="280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品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 xml:space="preserve">  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14:paraId="2FEC371B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用料量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(kg/m</w:t>
            </w:r>
            <w:r w:rsidRPr="007D0024">
              <w:rPr>
                <w:rFonts w:ascii="微软雅黑" w:hAnsi="微软雅黑" w:hint="eastAsia"/>
                <w:sz w:val="28"/>
                <w:szCs w:val="28"/>
                <w:vertAlign w:val="superscript"/>
              </w:rPr>
              <w:t>2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14:paraId="140AD603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单价</w:t>
            </w:r>
          </w:p>
          <w:p w14:paraId="7EC0E456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(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元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/</w:t>
            </w:r>
            <w:r>
              <w:rPr>
                <w:rFonts w:ascii="微软雅黑" w:hAnsi="微软雅黑" w:hint="eastAsia"/>
                <w:sz w:val="28"/>
                <w:szCs w:val="28"/>
              </w:rPr>
              <w:t>平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14:paraId="4904C0BC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662D220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备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 xml:space="preserve">  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注</w:t>
            </w:r>
          </w:p>
        </w:tc>
        <w:tc>
          <w:tcPr>
            <w:tcW w:w="1682" w:type="dxa"/>
            <w:vAlign w:val="center"/>
          </w:tcPr>
          <w:p w14:paraId="2823E9B2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:rsidRPr="007D0024" w14:paraId="371974B7" w14:textId="77777777" w:rsidTr="00FF3E7B">
        <w:tc>
          <w:tcPr>
            <w:tcW w:w="1645" w:type="dxa"/>
            <w:vAlign w:val="center"/>
          </w:tcPr>
          <w:p w14:paraId="337192BA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716C150" w14:textId="77777777" w:rsidR="00AE00CB" w:rsidRPr="007D0024" w:rsidRDefault="00AE00CB" w:rsidP="00FF3E7B">
            <w:pPr>
              <w:ind w:firstLineChars="100" w:firstLine="280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F02E870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9BEA61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7B4EFA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2918816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41EA7D5" w14:textId="77777777" w:rsidR="00AE00CB" w:rsidRPr="007D0024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:rsidRPr="007D0024" w14:paraId="0CF77384" w14:textId="77777777" w:rsidTr="00FF3E7B">
        <w:tc>
          <w:tcPr>
            <w:tcW w:w="1645" w:type="dxa"/>
            <w:vAlign w:val="center"/>
          </w:tcPr>
          <w:p w14:paraId="669F5E41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底涂层</w:t>
            </w:r>
          </w:p>
        </w:tc>
        <w:tc>
          <w:tcPr>
            <w:tcW w:w="1920" w:type="dxa"/>
            <w:vAlign w:val="center"/>
          </w:tcPr>
          <w:p w14:paraId="0AEFD249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底涂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-A/B</w:t>
            </w:r>
          </w:p>
        </w:tc>
        <w:tc>
          <w:tcPr>
            <w:tcW w:w="1560" w:type="dxa"/>
            <w:vAlign w:val="center"/>
          </w:tcPr>
          <w:p w14:paraId="2D62F8DD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0.15</w:t>
            </w:r>
          </w:p>
        </w:tc>
        <w:tc>
          <w:tcPr>
            <w:tcW w:w="1560" w:type="dxa"/>
            <w:vAlign w:val="center"/>
          </w:tcPr>
          <w:p w14:paraId="48F1EE8E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459A73D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E7186FA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4543162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:rsidRPr="007D0024" w14:paraId="6F9CC30C" w14:textId="77777777" w:rsidTr="00FF3E7B">
        <w:tc>
          <w:tcPr>
            <w:tcW w:w="1645" w:type="dxa"/>
            <w:vAlign w:val="center"/>
          </w:tcPr>
          <w:p w14:paraId="0C174C8C" w14:textId="77777777" w:rsidR="00AE00CB" w:rsidRPr="007D0024" w:rsidRDefault="00AE00CB" w:rsidP="00FF3E7B">
            <w:pPr>
              <w:rPr>
                <w:rFonts w:ascii="微软雅黑" w:eastAsia="微软雅黑" w:hAnsi="微软雅黑"/>
                <w:sz w:val="32"/>
                <w:szCs w:val="32"/>
              </w:rPr>
            </w:pPr>
            <w:proofErr w:type="gramStart"/>
            <w:r w:rsidRPr="007D0024">
              <w:rPr>
                <w:rFonts w:ascii="微软雅黑" w:hAnsi="微软雅黑" w:hint="eastAsia"/>
                <w:sz w:val="22"/>
                <w:szCs w:val="28"/>
              </w:rPr>
              <w:t>中涂砂浆</w:t>
            </w:r>
            <w:proofErr w:type="gramEnd"/>
            <w:r w:rsidRPr="007D0024">
              <w:rPr>
                <w:rFonts w:ascii="微软雅黑" w:hAnsi="微软雅黑" w:hint="eastAsia"/>
                <w:sz w:val="22"/>
                <w:szCs w:val="28"/>
              </w:rPr>
              <w:t>层（两道）</w:t>
            </w:r>
          </w:p>
        </w:tc>
        <w:tc>
          <w:tcPr>
            <w:tcW w:w="1920" w:type="dxa"/>
            <w:vAlign w:val="center"/>
          </w:tcPr>
          <w:p w14:paraId="74E0562C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proofErr w:type="gramStart"/>
            <w:r w:rsidRPr="007D0024">
              <w:rPr>
                <w:rFonts w:ascii="微软雅黑" w:hAnsi="微软雅黑" w:hint="eastAsia"/>
                <w:sz w:val="28"/>
                <w:szCs w:val="28"/>
              </w:rPr>
              <w:t>中涂</w:t>
            </w:r>
            <w:proofErr w:type="gramEnd"/>
            <w:r w:rsidRPr="007D0024">
              <w:rPr>
                <w:rFonts w:ascii="微软雅黑" w:hAnsi="微软雅黑" w:hint="eastAsia"/>
                <w:sz w:val="28"/>
                <w:szCs w:val="28"/>
              </w:rPr>
              <w:t>-A/B</w:t>
            </w:r>
          </w:p>
        </w:tc>
        <w:tc>
          <w:tcPr>
            <w:tcW w:w="1560" w:type="dxa"/>
            <w:vAlign w:val="center"/>
          </w:tcPr>
          <w:p w14:paraId="5D56C27B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1.5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以上</w:t>
            </w:r>
          </w:p>
        </w:tc>
        <w:tc>
          <w:tcPr>
            <w:tcW w:w="1560" w:type="dxa"/>
            <w:vAlign w:val="center"/>
          </w:tcPr>
          <w:p w14:paraId="646FC31F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9D5F51" w14:textId="77777777" w:rsidR="00AE00CB" w:rsidRPr="007D0024" w:rsidRDefault="00AE00CB" w:rsidP="00FF3E7B">
            <w:pPr>
              <w:ind w:firstLineChars="100" w:firstLine="280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665E8535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532939D7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:rsidRPr="007D0024" w14:paraId="31F3FFB8" w14:textId="77777777" w:rsidTr="00FF3E7B">
        <w:tc>
          <w:tcPr>
            <w:tcW w:w="1645" w:type="dxa"/>
            <w:vAlign w:val="center"/>
          </w:tcPr>
          <w:p w14:paraId="6BF38A4F" w14:textId="77777777" w:rsidR="00AE00CB" w:rsidRPr="007D0024" w:rsidRDefault="00AE00CB" w:rsidP="00FF3E7B">
            <w:pPr>
              <w:rPr>
                <w:rFonts w:ascii="微软雅黑" w:hAnsi="微软雅黑"/>
                <w:sz w:val="32"/>
                <w:szCs w:val="32"/>
              </w:rPr>
            </w:pPr>
            <w:r w:rsidRPr="007D0024">
              <w:rPr>
                <w:rFonts w:ascii="微软雅黑" w:hAnsi="微软雅黑" w:hint="eastAsia"/>
                <w:sz w:val="22"/>
                <w:szCs w:val="28"/>
              </w:rPr>
              <w:t>面涂层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(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两道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)</w:t>
            </w:r>
          </w:p>
        </w:tc>
        <w:tc>
          <w:tcPr>
            <w:tcW w:w="1920" w:type="dxa"/>
            <w:vAlign w:val="center"/>
          </w:tcPr>
          <w:p w14:paraId="790DE8B7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面涂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-A/B</w:t>
            </w:r>
          </w:p>
        </w:tc>
        <w:tc>
          <w:tcPr>
            <w:tcW w:w="1560" w:type="dxa"/>
            <w:vAlign w:val="center"/>
          </w:tcPr>
          <w:p w14:paraId="25A5A39A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0.1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以上</w:t>
            </w:r>
          </w:p>
        </w:tc>
        <w:tc>
          <w:tcPr>
            <w:tcW w:w="1560" w:type="dxa"/>
            <w:vAlign w:val="center"/>
          </w:tcPr>
          <w:p w14:paraId="5E820CCE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322E13" w14:textId="77777777" w:rsidR="00AE00CB" w:rsidRPr="007D0024" w:rsidRDefault="00AE00CB" w:rsidP="00FF3E7B">
            <w:pPr>
              <w:ind w:firstLineChars="100" w:firstLine="280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61E76AE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9BBBAA3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:rsidRPr="007D0024" w14:paraId="3D1C1920" w14:textId="77777777" w:rsidTr="00FF3E7B">
        <w:tc>
          <w:tcPr>
            <w:tcW w:w="1645" w:type="dxa"/>
            <w:vAlign w:val="center"/>
          </w:tcPr>
          <w:p w14:paraId="78A5FD19" w14:textId="77777777" w:rsidR="00AE00CB" w:rsidRPr="007D0024" w:rsidRDefault="00AE00CB" w:rsidP="00FF3E7B">
            <w:pPr>
              <w:rPr>
                <w:rFonts w:ascii="微软雅黑" w:hAnsi="微软雅黑"/>
                <w:sz w:val="32"/>
                <w:szCs w:val="32"/>
              </w:rPr>
            </w:pPr>
            <w:r w:rsidRPr="007D0024">
              <w:rPr>
                <w:rFonts w:ascii="微软雅黑" w:hAnsi="微软雅黑" w:hint="eastAsia"/>
                <w:sz w:val="22"/>
                <w:szCs w:val="28"/>
              </w:rPr>
              <w:t>面涂层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(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两道</w:t>
            </w:r>
            <w:r w:rsidRPr="007D0024">
              <w:rPr>
                <w:rFonts w:ascii="微软雅黑" w:hAnsi="微软雅黑" w:hint="eastAsia"/>
                <w:sz w:val="22"/>
                <w:szCs w:val="28"/>
              </w:rPr>
              <w:t>)</w:t>
            </w:r>
          </w:p>
        </w:tc>
        <w:tc>
          <w:tcPr>
            <w:tcW w:w="1920" w:type="dxa"/>
            <w:vAlign w:val="center"/>
          </w:tcPr>
          <w:p w14:paraId="12EB9E52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面涂</w:t>
            </w:r>
            <w:r w:rsidRPr="007D0024">
              <w:rPr>
                <w:rFonts w:ascii="微软雅黑" w:hAnsi="微软雅黑" w:hint="eastAsia"/>
                <w:sz w:val="28"/>
                <w:szCs w:val="28"/>
              </w:rPr>
              <w:t>-A/B</w:t>
            </w:r>
          </w:p>
        </w:tc>
        <w:tc>
          <w:tcPr>
            <w:tcW w:w="1560" w:type="dxa"/>
            <w:vAlign w:val="center"/>
          </w:tcPr>
          <w:p w14:paraId="74257B8A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0.3</w:t>
            </w:r>
          </w:p>
        </w:tc>
        <w:tc>
          <w:tcPr>
            <w:tcW w:w="1560" w:type="dxa"/>
            <w:vAlign w:val="center"/>
          </w:tcPr>
          <w:p w14:paraId="5D014F79" w14:textId="77777777" w:rsidR="00AE00CB" w:rsidRPr="007D0024" w:rsidRDefault="00AE00CB" w:rsidP="00FF3E7B">
            <w:pPr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652B5FE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E1C8D5D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8681C8D" w14:textId="77777777" w:rsidR="00AE00CB" w:rsidRPr="007D0024" w:rsidRDefault="00AE00CB" w:rsidP="00FF3E7B">
            <w:pPr>
              <w:jc w:val="center"/>
              <w:rPr>
                <w:rFonts w:ascii="微软雅黑" w:hAnsi="微软雅黑"/>
                <w:sz w:val="28"/>
                <w:szCs w:val="28"/>
              </w:rPr>
            </w:pPr>
          </w:p>
        </w:tc>
      </w:tr>
      <w:tr w:rsidR="00AE00CB" w14:paraId="1A59CD26" w14:textId="77777777" w:rsidTr="00FF3E7B">
        <w:trPr>
          <w:trHeight w:val="646"/>
        </w:trPr>
        <w:tc>
          <w:tcPr>
            <w:tcW w:w="1645" w:type="dxa"/>
            <w:vAlign w:val="center"/>
          </w:tcPr>
          <w:p w14:paraId="79FCBA89" w14:textId="77777777" w:rsidR="00AE00CB" w:rsidRDefault="00AE00CB" w:rsidP="00FF3E7B">
            <w:pPr>
              <w:rPr>
                <w:rFonts w:ascii="微软雅黑" w:eastAsia="微软雅黑" w:hAnsi="微软雅黑"/>
                <w:sz w:val="24"/>
                <w:szCs w:val="32"/>
              </w:rPr>
            </w:pPr>
            <w:r>
              <w:rPr>
                <w:rFonts w:ascii="微软雅黑" w:hAnsi="微软雅黑" w:hint="eastAsia"/>
                <w:sz w:val="24"/>
                <w:szCs w:val="32"/>
              </w:rPr>
              <w:lastRenderedPageBreak/>
              <w:t>施工费用</w:t>
            </w:r>
          </w:p>
        </w:tc>
        <w:tc>
          <w:tcPr>
            <w:tcW w:w="1920" w:type="dxa"/>
            <w:vAlign w:val="center"/>
          </w:tcPr>
          <w:p w14:paraId="6F8D18C5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12FC3947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12E0812" w14:textId="77777777" w:rsidR="00AE00CB" w:rsidRDefault="00AE00CB" w:rsidP="00FF3E7B">
            <w:pPr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0DF88BFC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682" w:type="dxa"/>
            <w:vAlign w:val="center"/>
          </w:tcPr>
          <w:p w14:paraId="131EF653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682" w:type="dxa"/>
            <w:vAlign w:val="center"/>
          </w:tcPr>
          <w:p w14:paraId="25DC9556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</w:tr>
      <w:tr w:rsidR="00AE00CB" w14:paraId="372F0674" w14:textId="77777777" w:rsidTr="00FF3E7B">
        <w:tc>
          <w:tcPr>
            <w:tcW w:w="1645" w:type="dxa"/>
            <w:vAlign w:val="center"/>
          </w:tcPr>
          <w:p w14:paraId="021FFA88" w14:textId="77777777" w:rsidR="00AE00CB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30"/>
                <w:szCs w:val="30"/>
              </w:rPr>
            </w:pPr>
            <w:r>
              <w:rPr>
                <w:rFonts w:ascii="微软雅黑" w:hAnsi="微软雅黑" w:hint="eastAsia"/>
                <w:sz w:val="30"/>
                <w:szCs w:val="30"/>
              </w:rPr>
              <w:t>合</w:t>
            </w:r>
            <w:r>
              <w:rPr>
                <w:rFonts w:ascii="微软雅黑" w:hAnsi="微软雅黑" w:hint="eastAsia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hint="eastAsia"/>
                <w:sz w:val="30"/>
                <w:szCs w:val="30"/>
              </w:rPr>
              <w:t>计</w:t>
            </w:r>
          </w:p>
        </w:tc>
        <w:tc>
          <w:tcPr>
            <w:tcW w:w="8282" w:type="dxa"/>
            <w:gridSpan w:val="5"/>
            <w:vAlign w:val="center"/>
          </w:tcPr>
          <w:p w14:paraId="1FDAF113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  <w:r>
              <w:rPr>
                <w:rFonts w:ascii="微软雅黑" w:hAnsi="微软雅黑" w:hint="eastAsia"/>
                <w:sz w:val="30"/>
                <w:szCs w:val="30"/>
              </w:rPr>
              <w:t>元</w:t>
            </w:r>
            <w:r>
              <w:rPr>
                <w:rFonts w:ascii="微软雅黑" w:hAnsi="微软雅黑" w:hint="eastAsia"/>
                <w:sz w:val="30"/>
                <w:szCs w:val="30"/>
              </w:rPr>
              <w:t>/M</w:t>
            </w:r>
            <w:r>
              <w:rPr>
                <w:rFonts w:ascii="微软雅黑" w:hAnsi="微软雅黑" w:hint="eastAsia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682" w:type="dxa"/>
            <w:vAlign w:val="center"/>
          </w:tcPr>
          <w:p w14:paraId="2D5F2C30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</w:tr>
      <w:tr w:rsidR="00AE00CB" w14:paraId="051D8FAF" w14:textId="77777777" w:rsidTr="00FF3E7B">
        <w:tc>
          <w:tcPr>
            <w:tcW w:w="1645" w:type="dxa"/>
            <w:vAlign w:val="center"/>
          </w:tcPr>
          <w:p w14:paraId="221761E4" w14:textId="77777777" w:rsidR="00AE00CB" w:rsidRDefault="00AE00CB" w:rsidP="00FF3E7B">
            <w:pPr>
              <w:spacing w:line="400" w:lineRule="exact"/>
              <w:jc w:val="center"/>
              <w:rPr>
                <w:rFonts w:ascii="微软雅黑" w:hAnsi="微软雅黑"/>
                <w:sz w:val="30"/>
                <w:szCs w:val="30"/>
              </w:rPr>
            </w:pPr>
            <w:r w:rsidRPr="007D0024">
              <w:rPr>
                <w:rFonts w:ascii="微软雅黑" w:hAnsi="微软雅黑" w:hint="eastAsia"/>
                <w:sz w:val="28"/>
                <w:szCs w:val="28"/>
              </w:rPr>
              <w:t>总价（含税）</w:t>
            </w:r>
          </w:p>
        </w:tc>
        <w:tc>
          <w:tcPr>
            <w:tcW w:w="8282" w:type="dxa"/>
            <w:gridSpan w:val="5"/>
            <w:vAlign w:val="center"/>
          </w:tcPr>
          <w:p w14:paraId="761321D2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682" w:type="dxa"/>
            <w:vAlign w:val="center"/>
          </w:tcPr>
          <w:p w14:paraId="570565C1" w14:textId="77777777" w:rsidR="00AE00CB" w:rsidRDefault="00AE00CB" w:rsidP="00FF3E7B">
            <w:pPr>
              <w:jc w:val="center"/>
              <w:rPr>
                <w:rFonts w:ascii="微软雅黑" w:hAnsi="微软雅黑"/>
                <w:sz w:val="30"/>
                <w:szCs w:val="30"/>
              </w:rPr>
            </w:pPr>
          </w:p>
        </w:tc>
      </w:tr>
      <w:tr w:rsidR="00AE00CB" w14:paraId="302A9148" w14:textId="77777777" w:rsidTr="00FF3E7B">
        <w:tc>
          <w:tcPr>
            <w:tcW w:w="9927" w:type="dxa"/>
            <w:gridSpan w:val="6"/>
            <w:vAlign w:val="center"/>
          </w:tcPr>
          <w:p w14:paraId="5A1DD5A2" w14:textId="77777777" w:rsidR="00AE00CB" w:rsidRDefault="00AE00CB" w:rsidP="00FF3E7B">
            <w:pPr>
              <w:rPr>
                <w:rFonts w:ascii="微软雅黑" w:hAnsi="微软雅黑"/>
                <w:sz w:val="30"/>
                <w:szCs w:val="30"/>
              </w:rPr>
            </w:pPr>
          </w:p>
        </w:tc>
        <w:tc>
          <w:tcPr>
            <w:tcW w:w="1682" w:type="dxa"/>
            <w:vAlign w:val="center"/>
          </w:tcPr>
          <w:p w14:paraId="4599965F" w14:textId="77777777" w:rsidR="00AE00CB" w:rsidRDefault="00AE00CB" w:rsidP="00FF3E7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C1437AB" w14:textId="77777777" w:rsidR="00AE00CB" w:rsidRDefault="00AE00CB" w:rsidP="00AE00CB">
      <w:pPr>
        <w:rPr>
          <w:rFonts w:ascii="楷体" w:eastAsia="楷体" w:hAnsi="楷体" w:cs="楷体"/>
          <w:sz w:val="24"/>
        </w:rPr>
      </w:pPr>
    </w:p>
    <w:p w14:paraId="32C263C7" w14:textId="77777777" w:rsidR="00162681" w:rsidRDefault="00162681"/>
    <w:sectPr w:rsidR="00162681">
      <w:footerReference w:type="default" r:id="rId7"/>
      <w:pgSz w:w="11906" w:h="16838"/>
      <w:pgMar w:top="312" w:right="1069" w:bottom="156" w:left="137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E26" w14:textId="77777777" w:rsidR="002167CC" w:rsidRDefault="002167CC">
      <w:r>
        <w:separator/>
      </w:r>
    </w:p>
  </w:endnote>
  <w:endnote w:type="continuationSeparator" w:id="0">
    <w:p w14:paraId="120687AD" w14:textId="77777777" w:rsidR="002167CC" w:rsidRDefault="0021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990C" w14:textId="77777777" w:rsidR="003B07D7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84AD2A" wp14:editId="0CF3F5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88405" w14:textId="77777777" w:rsidR="003B07D7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4AD2A" id="_x0000_t202" coordsize="21600,21600" o:spt="202" path="m,l,21600r21600,l21600,xe">
              <v:stroke joinstyle="miter"/>
              <v:path gradientshapeok="t" o:connecttype="rect"/>
            </v:shapetype>
            <v:shape id="4099" o:spid="_x0000_s1026" type="#_x0000_t202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5EA88405" w14:textId="77777777" w:rsidR="003B07D7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841F" w14:textId="77777777" w:rsidR="002167CC" w:rsidRDefault="002167CC">
      <w:r>
        <w:separator/>
      </w:r>
    </w:p>
  </w:footnote>
  <w:footnote w:type="continuationSeparator" w:id="0">
    <w:p w14:paraId="7A569C2D" w14:textId="77777777" w:rsidR="002167CC" w:rsidRDefault="0021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A64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1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B"/>
    <w:rsid w:val="00151787"/>
    <w:rsid w:val="00162681"/>
    <w:rsid w:val="002167CC"/>
    <w:rsid w:val="003B07D7"/>
    <w:rsid w:val="00AE00CB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F373"/>
  <w15:chartTrackingRefBased/>
  <w15:docId w15:val="{1BC28C12-0DF3-4EF7-A4DC-9F6C6FCA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E00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E00C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zedd dyrous</dc:creator>
  <cp:keywords/>
  <dc:description/>
  <cp:lastModifiedBy>zedd dyrous</cp:lastModifiedBy>
  <cp:revision>2</cp:revision>
  <dcterms:created xsi:type="dcterms:W3CDTF">2023-09-19T06:21:00Z</dcterms:created>
  <dcterms:modified xsi:type="dcterms:W3CDTF">2023-09-26T02:41:00Z</dcterms:modified>
</cp:coreProperties>
</file>